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4CE" w:rsidRPr="00433863" w:rsidRDefault="00A0330A" w:rsidP="00433863">
      <w:pPr>
        <w:jc w:val="center"/>
        <w:rPr>
          <w:noProof/>
          <w:sz w:val="48"/>
        </w:rPr>
      </w:pPr>
      <w:r w:rsidRPr="00433863">
        <w:rPr>
          <w:rFonts w:hint="eastAsia"/>
          <w:noProof/>
          <w:sz w:val="48"/>
        </w:rPr>
        <w:t>公示</w:t>
      </w:r>
    </w:p>
    <w:p w:rsidR="00AE3FBC" w:rsidRDefault="00AE3FBC" w:rsidP="00DE417D">
      <w:pPr>
        <w:spacing w:line="500" w:lineRule="exact"/>
        <w:ind w:firstLineChars="200" w:firstLine="560"/>
        <w:jc w:val="left"/>
        <w:rPr>
          <w:rFonts w:asciiTheme="minorEastAsia" w:hAnsiTheme="minorEastAsia"/>
          <w:noProof/>
          <w:sz w:val="28"/>
        </w:rPr>
      </w:pPr>
    </w:p>
    <w:p w:rsidR="00A0330A" w:rsidRDefault="00551911" w:rsidP="00DE417D">
      <w:pPr>
        <w:spacing w:line="500" w:lineRule="exact"/>
        <w:ind w:firstLineChars="200" w:firstLine="560"/>
        <w:jc w:val="left"/>
        <w:rPr>
          <w:rFonts w:asciiTheme="minorEastAsia" w:hAnsiTheme="minorEastAsia"/>
          <w:noProof/>
          <w:sz w:val="28"/>
        </w:rPr>
      </w:pPr>
      <w:r w:rsidRPr="00551911">
        <w:rPr>
          <w:rFonts w:asciiTheme="minorEastAsia" w:hAnsiTheme="minorEastAsia" w:hint="eastAsia"/>
          <w:noProof/>
          <w:sz w:val="28"/>
        </w:rPr>
        <w:t>根据《关于报送2020年度大学生创新创业训练计划项目的通知》（湘教通〔2020〕131号）及《关于做好2020年度省级大学生创新训练项目申报工作的通知》(湘农东方教[2020]8号)文件精神</w:t>
      </w:r>
      <w:r w:rsidR="00433863" w:rsidRPr="00E455D5">
        <w:rPr>
          <w:rFonts w:asciiTheme="minorEastAsia" w:hAnsiTheme="minorEastAsia" w:hint="eastAsia"/>
          <w:noProof/>
          <w:sz w:val="28"/>
        </w:rPr>
        <w:t>，</w:t>
      </w:r>
      <w:r w:rsidR="00AE3FBC">
        <w:rPr>
          <w:rFonts w:asciiTheme="minorEastAsia" w:hAnsiTheme="minorEastAsia" w:hint="eastAsia"/>
          <w:noProof/>
          <w:sz w:val="28"/>
        </w:rPr>
        <w:t>经项目组申报、学部初审、专家组评审等流程，</w:t>
      </w:r>
      <w:r w:rsidR="00DE417D">
        <w:rPr>
          <w:rFonts w:asciiTheme="minorEastAsia" w:hAnsiTheme="minorEastAsia" w:hint="eastAsia"/>
          <w:noProof/>
          <w:sz w:val="28"/>
        </w:rPr>
        <w:t>评审出学院</w:t>
      </w:r>
      <w:r w:rsidR="00433863" w:rsidRPr="00E455D5">
        <w:rPr>
          <w:rFonts w:asciiTheme="minorEastAsia" w:hAnsiTheme="minorEastAsia" w:hint="eastAsia"/>
          <w:noProof/>
          <w:sz w:val="28"/>
        </w:rPr>
        <w:t>推荐申报</w:t>
      </w:r>
      <w:r w:rsidR="00A0330A" w:rsidRPr="00E455D5">
        <w:rPr>
          <w:rFonts w:asciiTheme="minorEastAsia" w:hAnsiTheme="minorEastAsia" w:hint="eastAsia"/>
          <w:noProof/>
          <w:sz w:val="28"/>
        </w:rPr>
        <w:t>20</w:t>
      </w:r>
      <w:r>
        <w:rPr>
          <w:rFonts w:asciiTheme="minorEastAsia" w:hAnsiTheme="minorEastAsia" w:hint="eastAsia"/>
          <w:noProof/>
          <w:sz w:val="28"/>
        </w:rPr>
        <w:t>20</w:t>
      </w:r>
      <w:r w:rsidR="00A0330A" w:rsidRPr="00E455D5">
        <w:rPr>
          <w:rFonts w:asciiTheme="minorEastAsia" w:hAnsiTheme="minorEastAsia" w:hint="eastAsia"/>
          <w:noProof/>
          <w:sz w:val="28"/>
        </w:rPr>
        <w:t>年度湖南省“大学生研究性学习与创新性实验计划”</w:t>
      </w:r>
      <w:r w:rsidR="00433863" w:rsidRPr="00E455D5">
        <w:rPr>
          <w:rFonts w:asciiTheme="minorEastAsia" w:hAnsiTheme="minorEastAsia" w:hint="eastAsia"/>
          <w:noProof/>
          <w:sz w:val="28"/>
        </w:rPr>
        <w:t>项目</w:t>
      </w:r>
      <w:r w:rsidR="00DE417D">
        <w:rPr>
          <w:rFonts w:asciiTheme="minorEastAsia" w:hAnsiTheme="minorEastAsia" w:hint="eastAsia"/>
          <w:noProof/>
          <w:sz w:val="28"/>
        </w:rPr>
        <w:t>1</w:t>
      </w:r>
      <w:r w:rsidR="00AE3FBC">
        <w:rPr>
          <w:rFonts w:asciiTheme="minorEastAsia" w:hAnsiTheme="minorEastAsia" w:hint="eastAsia"/>
          <w:noProof/>
          <w:sz w:val="28"/>
        </w:rPr>
        <w:t>2</w:t>
      </w:r>
      <w:r w:rsidR="00DE417D">
        <w:rPr>
          <w:rFonts w:asciiTheme="minorEastAsia" w:hAnsiTheme="minorEastAsia" w:hint="eastAsia"/>
          <w:noProof/>
          <w:sz w:val="28"/>
        </w:rPr>
        <w:t>项，现将评审结果</w:t>
      </w:r>
      <w:r w:rsidR="00433863" w:rsidRPr="00E455D5">
        <w:rPr>
          <w:rFonts w:asciiTheme="minorEastAsia" w:hAnsiTheme="minorEastAsia" w:hint="eastAsia"/>
          <w:noProof/>
          <w:sz w:val="28"/>
        </w:rPr>
        <w:t>公布如下：</w:t>
      </w:r>
    </w:p>
    <w:p w:rsidR="00AE3FBC" w:rsidRPr="00E455D5" w:rsidRDefault="00AE3FBC" w:rsidP="00DE417D">
      <w:pPr>
        <w:spacing w:line="500" w:lineRule="exact"/>
        <w:ind w:firstLineChars="200" w:firstLine="560"/>
        <w:jc w:val="left"/>
        <w:rPr>
          <w:rFonts w:asciiTheme="minorEastAsia" w:hAnsiTheme="minorEastAsia"/>
          <w:noProof/>
          <w:sz w:val="28"/>
        </w:rPr>
      </w:pPr>
    </w:p>
    <w:tbl>
      <w:tblPr>
        <w:tblW w:w="9048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434"/>
        <w:gridCol w:w="6346"/>
        <w:gridCol w:w="1104"/>
        <w:gridCol w:w="1164"/>
      </w:tblGrid>
      <w:tr w:rsidR="00D8366A" w:rsidRPr="00965073" w:rsidTr="00551911">
        <w:trPr>
          <w:trHeight w:val="507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66A" w:rsidRPr="00551911" w:rsidRDefault="00D8366A" w:rsidP="00E22497">
            <w:pPr>
              <w:widowControl/>
              <w:jc w:val="center"/>
              <w:rPr>
                <w:rFonts w:asciiTheme="minorEastAsia" w:hAnsiTheme="minorEastAsia"/>
                <w:noProof/>
                <w:sz w:val="24"/>
              </w:rPr>
            </w:pPr>
            <w:r w:rsidRPr="00551911">
              <w:rPr>
                <w:rFonts w:asciiTheme="minorEastAsia" w:hAnsiTheme="minorEastAsia"/>
                <w:noProof/>
                <w:sz w:val="24"/>
              </w:rPr>
              <w:t>序号</w:t>
            </w:r>
          </w:p>
        </w:tc>
        <w:tc>
          <w:tcPr>
            <w:tcW w:w="6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366A" w:rsidRPr="00551911" w:rsidRDefault="00D8366A" w:rsidP="00E22497">
            <w:pPr>
              <w:widowControl/>
              <w:jc w:val="center"/>
              <w:rPr>
                <w:rFonts w:asciiTheme="minorEastAsia" w:hAnsiTheme="minorEastAsia"/>
                <w:noProof/>
                <w:sz w:val="24"/>
              </w:rPr>
            </w:pPr>
            <w:r w:rsidRPr="00551911">
              <w:rPr>
                <w:rFonts w:asciiTheme="minorEastAsia" w:hAnsiTheme="minorEastAsia"/>
                <w:noProof/>
                <w:sz w:val="24"/>
              </w:rPr>
              <w:t>项目名称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3FBC" w:rsidRPr="00551911" w:rsidRDefault="00D8366A" w:rsidP="00E22497">
            <w:pPr>
              <w:widowControl/>
              <w:jc w:val="center"/>
              <w:rPr>
                <w:rFonts w:asciiTheme="minorEastAsia" w:hAnsiTheme="minorEastAsia"/>
                <w:noProof/>
                <w:sz w:val="24"/>
              </w:rPr>
            </w:pPr>
            <w:r w:rsidRPr="00551911">
              <w:rPr>
                <w:rFonts w:asciiTheme="minorEastAsia" w:hAnsiTheme="minorEastAsia"/>
                <w:noProof/>
                <w:sz w:val="24"/>
              </w:rPr>
              <w:t>项目组</w:t>
            </w:r>
          </w:p>
          <w:p w:rsidR="00D8366A" w:rsidRPr="00551911" w:rsidRDefault="00D8366A" w:rsidP="00E22497">
            <w:pPr>
              <w:widowControl/>
              <w:jc w:val="center"/>
              <w:rPr>
                <w:rFonts w:asciiTheme="minorEastAsia" w:hAnsiTheme="minorEastAsia"/>
                <w:noProof/>
                <w:sz w:val="24"/>
              </w:rPr>
            </w:pPr>
            <w:r w:rsidRPr="00551911">
              <w:rPr>
                <w:rFonts w:asciiTheme="minorEastAsia" w:hAnsiTheme="minorEastAsia"/>
                <w:noProof/>
                <w:sz w:val="24"/>
              </w:rPr>
              <w:t>负责人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366A" w:rsidRPr="00551911" w:rsidRDefault="00D8366A" w:rsidP="00E22497">
            <w:pPr>
              <w:widowControl/>
              <w:jc w:val="center"/>
              <w:rPr>
                <w:rFonts w:asciiTheme="minorEastAsia" w:hAnsiTheme="minorEastAsia"/>
                <w:noProof/>
                <w:sz w:val="24"/>
              </w:rPr>
            </w:pPr>
            <w:r w:rsidRPr="00551911">
              <w:rPr>
                <w:rFonts w:asciiTheme="minorEastAsia" w:hAnsiTheme="minorEastAsia"/>
                <w:noProof/>
                <w:sz w:val="24"/>
              </w:rPr>
              <w:t>指导</w:t>
            </w:r>
          </w:p>
          <w:p w:rsidR="00D8366A" w:rsidRPr="00551911" w:rsidRDefault="00D8366A" w:rsidP="00E22497">
            <w:pPr>
              <w:widowControl/>
              <w:jc w:val="center"/>
              <w:rPr>
                <w:rFonts w:asciiTheme="minorEastAsia" w:hAnsiTheme="minorEastAsia"/>
                <w:noProof/>
                <w:sz w:val="24"/>
              </w:rPr>
            </w:pPr>
            <w:r w:rsidRPr="00551911">
              <w:rPr>
                <w:rFonts w:asciiTheme="minorEastAsia" w:hAnsiTheme="minorEastAsia"/>
                <w:noProof/>
                <w:sz w:val="24"/>
              </w:rPr>
              <w:t>教师</w:t>
            </w:r>
          </w:p>
        </w:tc>
      </w:tr>
      <w:tr w:rsidR="00551911" w:rsidRPr="00965073" w:rsidTr="00551911">
        <w:trPr>
          <w:trHeight w:val="640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11" w:rsidRPr="00965073" w:rsidRDefault="00551911" w:rsidP="00E22497">
            <w:pPr>
              <w:jc w:val="center"/>
              <w:rPr>
                <w:rFonts w:ascii="Times New Roman" w:hAnsi="Times New Roman"/>
                <w:szCs w:val="21"/>
              </w:rPr>
            </w:pPr>
            <w:r w:rsidRPr="00965073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6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911" w:rsidRPr="00551911" w:rsidRDefault="00551911" w:rsidP="009738E4">
            <w:pPr>
              <w:jc w:val="center"/>
              <w:rPr>
                <w:rFonts w:asciiTheme="minorEastAsia" w:hAnsiTheme="minorEastAsia"/>
                <w:noProof/>
                <w:sz w:val="24"/>
              </w:rPr>
            </w:pPr>
            <w:r w:rsidRPr="00551911">
              <w:rPr>
                <w:rFonts w:asciiTheme="minorEastAsia" w:hAnsiTheme="minorEastAsia" w:hint="eastAsia"/>
                <w:noProof/>
                <w:sz w:val="24"/>
              </w:rPr>
              <w:t>从</w:t>
            </w:r>
            <w:r w:rsidRPr="00551911">
              <w:rPr>
                <w:rFonts w:asciiTheme="minorEastAsia" w:hAnsiTheme="minorEastAsia"/>
                <w:noProof/>
                <w:sz w:val="24"/>
              </w:rPr>
              <w:t>“</w:t>
            </w:r>
            <w:r w:rsidRPr="00551911">
              <w:rPr>
                <w:rFonts w:asciiTheme="minorEastAsia" w:hAnsiTheme="minorEastAsia" w:hint="eastAsia"/>
                <w:noProof/>
                <w:sz w:val="24"/>
              </w:rPr>
              <w:t>斜杠青年</w:t>
            </w:r>
            <w:r w:rsidRPr="00551911">
              <w:rPr>
                <w:rFonts w:asciiTheme="minorEastAsia" w:hAnsiTheme="minorEastAsia"/>
                <w:noProof/>
                <w:sz w:val="24"/>
              </w:rPr>
              <w:t>”</w:t>
            </w:r>
            <w:r w:rsidRPr="00551911">
              <w:rPr>
                <w:rFonts w:asciiTheme="minorEastAsia" w:hAnsiTheme="minorEastAsia" w:hint="eastAsia"/>
                <w:noProof/>
                <w:sz w:val="24"/>
              </w:rPr>
              <w:t>视角谈大学生职业素质培养与提升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911" w:rsidRPr="00551911" w:rsidRDefault="00551911" w:rsidP="00551911">
            <w:pPr>
              <w:spacing w:line="360" w:lineRule="exact"/>
              <w:jc w:val="center"/>
              <w:rPr>
                <w:rFonts w:asciiTheme="minorEastAsia" w:hAnsiTheme="minorEastAsia"/>
                <w:noProof/>
                <w:sz w:val="28"/>
              </w:rPr>
            </w:pPr>
            <w:r w:rsidRPr="00551911">
              <w:rPr>
                <w:rFonts w:asciiTheme="minorEastAsia" w:hAnsiTheme="minorEastAsia" w:hint="eastAsia"/>
                <w:noProof/>
                <w:sz w:val="28"/>
              </w:rPr>
              <w:t>凌杰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911" w:rsidRPr="00551911" w:rsidRDefault="00551911" w:rsidP="00551911">
            <w:pPr>
              <w:spacing w:line="360" w:lineRule="exact"/>
              <w:jc w:val="center"/>
              <w:rPr>
                <w:rFonts w:asciiTheme="minorEastAsia" w:hAnsiTheme="minorEastAsia"/>
                <w:noProof/>
                <w:sz w:val="28"/>
              </w:rPr>
            </w:pPr>
            <w:r w:rsidRPr="00551911">
              <w:rPr>
                <w:rFonts w:asciiTheme="minorEastAsia" w:hAnsiTheme="minorEastAsia" w:hint="eastAsia"/>
                <w:noProof/>
                <w:sz w:val="28"/>
              </w:rPr>
              <w:t>彭小</w:t>
            </w:r>
            <w:proofErr w:type="gramStart"/>
            <w:r w:rsidRPr="00551911">
              <w:rPr>
                <w:rFonts w:asciiTheme="minorEastAsia" w:hAnsiTheme="minorEastAsia" w:hint="eastAsia"/>
                <w:noProof/>
                <w:sz w:val="28"/>
              </w:rPr>
              <w:t>珈</w:t>
            </w:r>
            <w:proofErr w:type="gramEnd"/>
          </w:p>
        </w:tc>
      </w:tr>
      <w:tr w:rsidR="00551911" w:rsidRPr="00965073" w:rsidTr="00551911">
        <w:trPr>
          <w:trHeight w:val="689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11" w:rsidRPr="00965073" w:rsidRDefault="00551911" w:rsidP="00E2249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965073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6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911" w:rsidRPr="00551911" w:rsidRDefault="00551911" w:rsidP="009738E4">
            <w:pPr>
              <w:jc w:val="center"/>
              <w:rPr>
                <w:rFonts w:asciiTheme="minorEastAsia" w:hAnsiTheme="minorEastAsia"/>
                <w:noProof/>
                <w:sz w:val="24"/>
              </w:rPr>
            </w:pPr>
            <w:r w:rsidRPr="00551911">
              <w:rPr>
                <w:rFonts w:asciiTheme="minorEastAsia" w:hAnsiTheme="minorEastAsia"/>
                <w:noProof/>
                <w:sz w:val="24"/>
              </w:rPr>
              <w:t>“</w:t>
            </w:r>
            <w:r w:rsidRPr="00551911">
              <w:rPr>
                <w:rFonts w:asciiTheme="minorEastAsia" w:hAnsiTheme="minorEastAsia" w:hint="eastAsia"/>
                <w:noProof/>
                <w:sz w:val="24"/>
              </w:rPr>
              <w:t>一带一路</w:t>
            </w:r>
            <w:r w:rsidRPr="00551911">
              <w:rPr>
                <w:rFonts w:asciiTheme="minorEastAsia" w:hAnsiTheme="minorEastAsia"/>
                <w:noProof/>
                <w:sz w:val="24"/>
              </w:rPr>
              <w:t>”</w:t>
            </w:r>
            <w:r w:rsidRPr="00551911">
              <w:rPr>
                <w:rFonts w:asciiTheme="minorEastAsia" w:hAnsiTheme="minorEastAsia" w:hint="eastAsia"/>
                <w:noProof/>
                <w:sz w:val="24"/>
              </w:rPr>
              <w:t>倡议下高校外语专业学生学习模式优化研究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911" w:rsidRPr="00551911" w:rsidRDefault="00551911" w:rsidP="00551911">
            <w:pPr>
              <w:spacing w:line="360" w:lineRule="exact"/>
              <w:jc w:val="center"/>
              <w:rPr>
                <w:rFonts w:asciiTheme="minorEastAsia" w:hAnsiTheme="minorEastAsia"/>
                <w:noProof/>
                <w:sz w:val="28"/>
              </w:rPr>
            </w:pPr>
            <w:r w:rsidRPr="00551911">
              <w:rPr>
                <w:rFonts w:asciiTheme="minorEastAsia" w:hAnsiTheme="minorEastAsia" w:hint="eastAsia"/>
                <w:noProof/>
                <w:sz w:val="28"/>
              </w:rPr>
              <w:t>刘奕圻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911" w:rsidRPr="00551911" w:rsidRDefault="00551911" w:rsidP="00551911">
            <w:pPr>
              <w:spacing w:line="360" w:lineRule="exact"/>
              <w:jc w:val="center"/>
              <w:rPr>
                <w:rFonts w:asciiTheme="minorEastAsia" w:hAnsiTheme="minorEastAsia"/>
                <w:noProof/>
                <w:sz w:val="28"/>
              </w:rPr>
            </w:pPr>
            <w:r w:rsidRPr="00551911">
              <w:rPr>
                <w:rFonts w:asciiTheme="minorEastAsia" w:hAnsiTheme="minorEastAsia" w:hint="eastAsia"/>
                <w:noProof/>
                <w:sz w:val="28"/>
              </w:rPr>
              <w:t>常琳</w:t>
            </w:r>
          </w:p>
        </w:tc>
      </w:tr>
      <w:tr w:rsidR="00551911" w:rsidRPr="00965073" w:rsidTr="00551911">
        <w:trPr>
          <w:trHeight w:val="689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911" w:rsidRPr="00965073" w:rsidRDefault="00551911" w:rsidP="00E2249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965073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6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911" w:rsidRPr="00551911" w:rsidRDefault="00551911" w:rsidP="009738E4">
            <w:pPr>
              <w:jc w:val="center"/>
              <w:rPr>
                <w:rFonts w:asciiTheme="minorEastAsia" w:hAnsiTheme="minorEastAsia"/>
                <w:noProof/>
                <w:sz w:val="24"/>
              </w:rPr>
            </w:pPr>
            <w:r w:rsidRPr="00551911">
              <w:rPr>
                <w:rFonts w:asciiTheme="minorEastAsia" w:hAnsiTheme="minorEastAsia" w:hint="eastAsia"/>
                <w:noProof/>
                <w:sz w:val="24"/>
              </w:rPr>
              <w:t>基于湖湘文化背景下长沙地区庙堂空间建筑形态研究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911" w:rsidRPr="00551911" w:rsidRDefault="00551911" w:rsidP="00551911">
            <w:pPr>
              <w:spacing w:line="360" w:lineRule="exact"/>
              <w:jc w:val="center"/>
              <w:rPr>
                <w:rFonts w:asciiTheme="minorEastAsia" w:hAnsiTheme="minorEastAsia"/>
                <w:noProof/>
                <w:sz w:val="28"/>
              </w:rPr>
            </w:pPr>
            <w:r w:rsidRPr="00551911">
              <w:rPr>
                <w:rFonts w:asciiTheme="minorEastAsia" w:hAnsiTheme="minorEastAsia" w:hint="eastAsia"/>
                <w:noProof/>
                <w:sz w:val="28"/>
              </w:rPr>
              <w:t>柳叶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911" w:rsidRPr="00551911" w:rsidRDefault="00551911" w:rsidP="00551911">
            <w:pPr>
              <w:spacing w:line="360" w:lineRule="exact"/>
              <w:jc w:val="center"/>
              <w:rPr>
                <w:rFonts w:asciiTheme="minorEastAsia" w:hAnsiTheme="minorEastAsia"/>
                <w:noProof/>
                <w:sz w:val="28"/>
              </w:rPr>
            </w:pPr>
            <w:r w:rsidRPr="00551911">
              <w:rPr>
                <w:rFonts w:asciiTheme="minorEastAsia" w:hAnsiTheme="minorEastAsia" w:hint="eastAsia"/>
                <w:noProof/>
                <w:sz w:val="28"/>
              </w:rPr>
              <w:t>姚磊/周薇</w:t>
            </w:r>
          </w:p>
        </w:tc>
      </w:tr>
      <w:tr w:rsidR="00551911" w:rsidRPr="00965073" w:rsidTr="00551911">
        <w:trPr>
          <w:trHeight w:val="557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11" w:rsidRPr="00965073" w:rsidRDefault="00551911" w:rsidP="00E2249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965073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6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911" w:rsidRPr="00551911" w:rsidRDefault="00551911" w:rsidP="009738E4">
            <w:pPr>
              <w:jc w:val="center"/>
              <w:rPr>
                <w:rFonts w:asciiTheme="minorEastAsia" w:hAnsiTheme="minorEastAsia"/>
                <w:noProof/>
                <w:sz w:val="24"/>
              </w:rPr>
            </w:pPr>
            <w:r w:rsidRPr="00551911">
              <w:rPr>
                <w:rFonts w:asciiTheme="minorEastAsia" w:hAnsiTheme="minorEastAsia" w:hint="eastAsia"/>
                <w:noProof/>
                <w:sz w:val="24"/>
              </w:rPr>
              <w:t>基于数字识别技术的试卷自动合分及统计分析</w:t>
            </w:r>
            <w:bookmarkStart w:id="0" w:name="_GoBack"/>
            <w:bookmarkEnd w:id="0"/>
            <w:r w:rsidRPr="00551911">
              <w:rPr>
                <w:rFonts w:asciiTheme="minorEastAsia" w:hAnsiTheme="minorEastAsia" w:hint="eastAsia"/>
                <w:noProof/>
                <w:sz w:val="24"/>
              </w:rPr>
              <w:t>方法的优化研究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911" w:rsidRPr="00551911" w:rsidRDefault="00551911" w:rsidP="00551911">
            <w:pPr>
              <w:spacing w:line="360" w:lineRule="exact"/>
              <w:jc w:val="center"/>
              <w:rPr>
                <w:rFonts w:asciiTheme="minorEastAsia" w:hAnsiTheme="minorEastAsia"/>
                <w:noProof/>
                <w:sz w:val="28"/>
              </w:rPr>
            </w:pPr>
            <w:r w:rsidRPr="00551911">
              <w:rPr>
                <w:rFonts w:asciiTheme="minorEastAsia" w:hAnsiTheme="minorEastAsia" w:hint="eastAsia"/>
                <w:noProof/>
                <w:sz w:val="28"/>
              </w:rPr>
              <w:t>王外忠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911" w:rsidRPr="00551911" w:rsidRDefault="00551911" w:rsidP="00551911">
            <w:pPr>
              <w:spacing w:line="360" w:lineRule="exact"/>
              <w:jc w:val="center"/>
              <w:rPr>
                <w:rFonts w:asciiTheme="minorEastAsia" w:hAnsiTheme="minorEastAsia"/>
                <w:noProof/>
                <w:sz w:val="28"/>
              </w:rPr>
            </w:pPr>
            <w:proofErr w:type="gramStart"/>
            <w:r w:rsidRPr="00551911">
              <w:rPr>
                <w:rFonts w:asciiTheme="minorEastAsia" w:hAnsiTheme="minorEastAsia" w:hint="eastAsia"/>
                <w:noProof/>
                <w:sz w:val="28"/>
              </w:rPr>
              <w:t>肖羽</w:t>
            </w:r>
            <w:proofErr w:type="gramEnd"/>
            <w:r w:rsidRPr="00551911">
              <w:rPr>
                <w:rFonts w:asciiTheme="minorEastAsia" w:hAnsiTheme="minorEastAsia"/>
                <w:noProof/>
                <w:sz w:val="28"/>
              </w:rPr>
              <w:t>/</w:t>
            </w:r>
            <w:r w:rsidRPr="00551911">
              <w:rPr>
                <w:rFonts w:asciiTheme="minorEastAsia" w:hAnsiTheme="minorEastAsia" w:hint="eastAsia"/>
                <w:noProof/>
                <w:sz w:val="28"/>
              </w:rPr>
              <w:t>周铁军</w:t>
            </w:r>
          </w:p>
        </w:tc>
      </w:tr>
      <w:tr w:rsidR="00551911" w:rsidRPr="00965073" w:rsidTr="00551911">
        <w:trPr>
          <w:trHeight w:val="557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11" w:rsidRPr="00965073" w:rsidRDefault="00551911" w:rsidP="00E2249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965073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6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911" w:rsidRPr="00551911" w:rsidRDefault="00551911" w:rsidP="009738E4">
            <w:pPr>
              <w:jc w:val="center"/>
              <w:rPr>
                <w:rFonts w:asciiTheme="minorEastAsia" w:hAnsiTheme="minorEastAsia"/>
                <w:noProof/>
                <w:sz w:val="24"/>
              </w:rPr>
            </w:pPr>
            <w:r w:rsidRPr="00551911">
              <w:rPr>
                <w:rFonts w:asciiTheme="minorEastAsia" w:hAnsiTheme="minorEastAsia" w:hint="eastAsia"/>
                <w:noProof/>
                <w:sz w:val="24"/>
              </w:rPr>
              <w:t>中美贸易摩擦背景下我国食用油籽进口波动分析</w:t>
            </w:r>
          </w:p>
          <w:p w:rsidR="00551911" w:rsidRPr="00551911" w:rsidRDefault="00551911" w:rsidP="009738E4">
            <w:pPr>
              <w:jc w:val="center"/>
              <w:rPr>
                <w:rFonts w:asciiTheme="minorEastAsia" w:hAnsiTheme="minorEastAsia"/>
                <w:noProof/>
                <w:sz w:val="24"/>
              </w:rPr>
            </w:pPr>
            <w:r w:rsidRPr="00551911">
              <w:rPr>
                <w:rFonts w:asciiTheme="minorEastAsia" w:hAnsiTheme="minorEastAsia"/>
                <w:noProof/>
                <w:sz w:val="24"/>
              </w:rPr>
              <w:t>——</w:t>
            </w:r>
            <w:r w:rsidRPr="00551911">
              <w:rPr>
                <w:rFonts w:asciiTheme="minorEastAsia" w:hAnsiTheme="minorEastAsia" w:hint="eastAsia"/>
                <w:noProof/>
                <w:sz w:val="24"/>
              </w:rPr>
              <w:t>基于</w:t>
            </w:r>
            <w:r w:rsidRPr="00551911">
              <w:rPr>
                <w:rFonts w:asciiTheme="minorEastAsia" w:hAnsiTheme="minorEastAsia"/>
                <w:noProof/>
                <w:sz w:val="24"/>
              </w:rPr>
              <w:t>CMS</w:t>
            </w:r>
            <w:r w:rsidRPr="00551911">
              <w:rPr>
                <w:rFonts w:asciiTheme="minorEastAsia" w:hAnsiTheme="minorEastAsia" w:hint="eastAsia"/>
                <w:noProof/>
                <w:sz w:val="24"/>
              </w:rPr>
              <w:t>模型分析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911" w:rsidRPr="00551911" w:rsidRDefault="00551911" w:rsidP="00551911">
            <w:pPr>
              <w:spacing w:line="360" w:lineRule="exact"/>
              <w:jc w:val="center"/>
              <w:rPr>
                <w:rFonts w:asciiTheme="minorEastAsia" w:hAnsiTheme="minorEastAsia"/>
                <w:noProof/>
                <w:sz w:val="28"/>
              </w:rPr>
            </w:pPr>
            <w:r w:rsidRPr="00551911">
              <w:rPr>
                <w:rFonts w:asciiTheme="minorEastAsia" w:hAnsiTheme="minorEastAsia" w:hint="eastAsia"/>
                <w:noProof/>
                <w:sz w:val="28"/>
              </w:rPr>
              <w:t>赵小龙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911" w:rsidRPr="00551911" w:rsidRDefault="00551911" w:rsidP="00551911">
            <w:pPr>
              <w:spacing w:line="360" w:lineRule="exact"/>
              <w:jc w:val="center"/>
              <w:rPr>
                <w:rFonts w:asciiTheme="minorEastAsia" w:hAnsiTheme="minorEastAsia"/>
                <w:noProof/>
                <w:sz w:val="28"/>
              </w:rPr>
            </w:pPr>
            <w:proofErr w:type="gramStart"/>
            <w:r w:rsidRPr="00551911">
              <w:rPr>
                <w:rFonts w:asciiTheme="minorEastAsia" w:hAnsiTheme="minorEastAsia" w:hint="eastAsia"/>
                <w:noProof/>
                <w:sz w:val="28"/>
              </w:rPr>
              <w:t>王溶花</w:t>
            </w:r>
            <w:proofErr w:type="gramEnd"/>
          </w:p>
        </w:tc>
      </w:tr>
      <w:tr w:rsidR="00551911" w:rsidRPr="00965073" w:rsidTr="00551911">
        <w:trPr>
          <w:trHeight w:val="557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11" w:rsidRPr="00965073" w:rsidRDefault="00551911" w:rsidP="00E2249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965073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6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911" w:rsidRPr="00551911" w:rsidRDefault="00551911" w:rsidP="009738E4">
            <w:pPr>
              <w:jc w:val="center"/>
              <w:rPr>
                <w:rFonts w:asciiTheme="minorEastAsia" w:hAnsiTheme="minorEastAsia"/>
                <w:noProof/>
                <w:sz w:val="24"/>
              </w:rPr>
            </w:pPr>
            <w:r w:rsidRPr="00551911">
              <w:rPr>
                <w:rFonts w:asciiTheme="minorEastAsia" w:hAnsiTheme="minorEastAsia" w:hint="eastAsia"/>
                <w:noProof/>
                <w:sz w:val="24"/>
              </w:rPr>
              <w:t>益生菌在水果中发酵特性的研究及应用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911" w:rsidRPr="00551911" w:rsidRDefault="00551911" w:rsidP="00551911">
            <w:pPr>
              <w:spacing w:line="360" w:lineRule="exact"/>
              <w:jc w:val="center"/>
              <w:rPr>
                <w:rFonts w:asciiTheme="minorEastAsia" w:hAnsiTheme="minorEastAsia"/>
                <w:noProof/>
                <w:sz w:val="28"/>
              </w:rPr>
            </w:pPr>
            <w:r w:rsidRPr="00551911">
              <w:rPr>
                <w:rFonts w:asciiTheme="minorEastAsia" w:hAnsiTheme="minorEastAsia" w:hint="eastAsia"/>
                <w:noProof/>
                <w:sz w:val="28"/>
              </w:rPr>
              <w:t>谭星雨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911" w:rsidRPr="00551911" w:rsidRDefault="00551911" w:rsidP="00551911">
            <w:pPr>
              <w:spacing w:line="360" w:lineRule="exact"/>
              <w:jc w:val="center"/>
              <w:rPr>
                <w:rFonts w:asciiTheme="minorEastAsia" w:hAnsiTheme="minorEastAsia"/>
                <w:noProof/>
                <w:sz w:val="28"/>
              </w:rPr>
            </w:pPr>
            <w:r w:rsidRPr="00551911">
              <w:rPr>
                <w:rFonts w:asciiTheme="minorEastAsia" w:hAnsiTheme="minorEastAsia" w:hint="eastAsia"/>
                <w:noProof/>
                <w:sz w:val="28"/>
              </w:rPr>
              <w:t>张志旭</w:t>
            </w:r>
          </w:p>
        </w:tc>
      </w:tr>
      <w:tr w:rsidR="00551911" w:rsidRPr="00965073" w:rsidTr="00551911">
        <w:trPr>
          <w:trHeight w:val="557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11" w:rsidRPr="00965073" w:rsidRDefault="00551911" w:rsidP="00E2249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965073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6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911" w:rsidRPr="00551911" w:rsidRDefault="00551911" w:rsidP="009738E4">
            <w:pPr>
              <w:jc w:val="center"/>
              <w:rPr>
                <w:rFonts w:asciiTheme="minorEastAsia" w:hAnsiTheme="minorEastAsia"/>
                <w:noProof/>
                <w:sz w:val="24"/>
              </w:rPr>
            </w:pPr>
            <w:r w:rsidRPr="00551911">
              <w:rPr>
                <w:rFonts w:asciiTheme="minorEastAsia" w:hAnsiTheme="minorEastAsia" w:hint="eastAsia"/>
                <w:noProof/>
                <w:sz w:val="24"/>
              </w:rPr>
              <w:t>基于商业大数据的艾叶产业发展前景研究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911" w:rsidRPr="00551911" w:rsidRDefault="00551911" w:rsidP="00551911">
            <w:pPr>
              <w:spacing w:line="360" w:lineRule="exact"/>
              <w:jc w:val="center"/>
              <w:rPr>
                <w:rFonts w:asciiTheme="minorEastAsia" w:hAnsiTheme="minorEastAsia"/>
                <w:noProof/>
                <w:sz w:val="28"/>
              </w:rPr>
            </w:pPr>
            <w:r w:rsidRPr="00551911">
              <w:rPr>
                <w:rFonts w:asciiTheme="minorEastAsia" w:hAnsiTheme="minorEastAsia" w:hint="eastAsia"/>
                <w:noProof/>
                <w:sz w:val="28"/>
              </w:rPr>
              <w:t>李卓娟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911" w:rsidRPr="00551911" w:rsidRDefault="00551911" w:rsidP="00551911">
            <w:pPr>
              <w:spacing w:line="360" w:lineRule="exact"/>
              <w:jc w:val="center"/>
              <w:rPr>
                <w:rFonts w:asciiTheme="minorEastAsia" w:hAnsiTheme="minorEastAsia"/>
                <w:noProof/>
                <w:sz w:val="28"/>
              </w:rPr>
            </w:pPr>
            <w:r w:rsidRPr="00551911">
              <w:rPr>
                <w:rFonts w:asciiTheme="minorEastAsia" w:hAnsiTheme="minorEastAsia" w:hint="eastAsia"/>
                <w:noProof/>
                <w:sz w:val="28"/>
              </w:rPr>
              <w:t>王明宇</w:t>
            </w:r>
          </w:p>
        </w:tc>
      </w:tr>
      <w:tr w:rsidR="00551911" w:rsidRPr="00965073" w:rsidTr="00551911">
        <w:trPr>
          <w:trHeight w:val="557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11" w:rsidRPr="00965073" w:rsidRDefault="00551911" w:rsidP="00E2249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965073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6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911" w:rsidRPr="00551911" w:rsidRDefault="00551911" w:rsidP="009738E4">
            <w:pPr>
              <w:jc w:val="center"/>
              <w:rPr>
                <w:rFonts w:asciiTheme="minorEastAsia" w:hAnsiTheme="minorEastAsia"/>
                <w:noProof/>
                <w:sz w:val="24"/>
              </w:rPr>
            </w:pPr>
            <w:r w:rsidRPr="00551911">
              <w:rPr>
                <w:rFonts w:asciiTheme="minorEastAsia" w:hAnsiTheme="minorEastAsia" w:hint="eastAsia"/>
                <w:noProof/>
                <w:sz w:val="24"/>
              </w:rPr>
              <w:t>耐热樱花引种长沙的适应性研究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911" w:rsidRPr="00551911" w:rsidRDefault="00551911" w:rsidP="00551911">
            <w:pPr>
              <w:spacing w:line="360" w:lineRule="exact"/>
              <w:jc w:val="center"/>
              <w:rPr>
                <w:rFonts w:asciiTheme="minorEastAsia" w:hAnsiTheme="minorEastAsia"/>
                <w:noProof/>
                <w:sz w:val="28"/>
              </w:rPr>
            </w:pPr>
            <w:r w:rsidRPr="00551911">
              <w:rPr>
                <w:rFonts w:asciiTheme="minorEastAsia" w:hAnsiTheme="minorEastAsia" w:hint="eastAsia"/>
                <w:noProof/>
                <w:sz w:val="28"/>
              </w:rPr>
              <w:t>刘城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911" w:rsidRPr="00551911" w:rsidRDefault="00551911" w:rsidP="00551911">
            <w:pPr>
              <w:spacing w:line="360" w:lineRule="exact"/>
              <w:jc w:val="center"/>
              <w:rPr>
                <w:rFonts w:asciiTheme="minorEastAsia" w:hAnsiTheme="minorEastAsia"/>
                <w:noProof/>
                <w:sz w:val="28"/>
              </w:rPr>
            </w:pPr>
            <w:r w:rsidRPr="00551911">
              <w:rPr>
                <w:rFonts w:asciiTheme="minorEastAsia" w:hAnsiTheme="minorEastAsia" w:hint="eastAsia"/>
                <w:noProof/>
                <w:sz w:val="28"/>
              </w:rPr>
              <w:t>于晓英</w:t>
            </w:r>
          </w:p>
        </w:tc>
      </w:tr>
      <w:tr w:rsidR="00551911" w:rsidRPr="00965073" w:rsidTr="00551911">
        <w:trPr>
          <w:trHeight w:val="557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11" w:rsidRPr="00965073" w:rsidRDefault="00551911" w:rsidP="00E2249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965073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6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911" w:rsidRPr="00551911" w:rsidRDefault="00551911" w:rsidP="009738E4">
            <w:pPr>
              <w:jc w:val="center"/>
              <w:rPr>
                <w:rFonts w:asciiTheme="minorEastAsia" w:hAnsiTheme="minorEastAsia"/>
                <w:noProof/>
                <w:sz w:val="24"/>
              </w:rPr>
            </w:pPr>
            <w:r w:rsidRPr="00551911">
              <w:rPr>
                <w:rFonts w:asciiTheme="minorEastAsia" w:hAnsiTheme="minorEastAsia" w:hint="eastAsia"/>
                <w:noProof/>
                <w:sz w:val="24"/>
              </w:rPr>
              <w:t>基于大数据挖掘和分析的校友交互和管理平台——莘友网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911" w:rsidRPr="00551911" w:rsidRDefault="00551911" w:rsidP="00551911">
            <w:pPr>
              <w:spacing w:line="360" w:lineRule="exact"/>
              <w:jc w:val="center"/>
              <w:rPr>
                <w:rFonts w:asciiTheme="minorEastAsia" w:hAnsiTheme="minorEastAsia"/>
                <w:noProof/>
                <w:sz w:val="28"/>
              </w:rPr>
            </w:pPr>
            <w:r w:rsidRPr="00551911">
              <w:rPr>
                <w:rFonts w:asciiTheme="minorEastAsia" w:hAnsiTheme="minorEastAsia" w:hint="eastAsia"/>
                <w:noProof/>
                <w:sz w:val="28"/>
              </w:rPr>
              <w:t>兰晓芳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911" w:rsidRPr="00551911" w:rsidRDefault="00551911" w:rsidP="00551911">
            <w:pPr>
              <w:spacing w:line="360" w:lineRule="exact"/>
              <w:jc w:val="center"/>
              <w:rPr>
                <w:rFonts w:asciiTheme="minorEastAsia" w:hAnsiTheme="minorEastAsia"/>
                <w:noProof/>
                <w:sz w:val="28"/>
              </w:rPr>
            </w:pPr>
            <w:r w:rsidRPr="00551911">
              <w:rPr>
                <w:rFonts w:asciiTheme="minorEastAsia" w:hAnsiTheme="minorEastAsia" w:hint="eastAsia"/>
                <w:noProof/>
                <w:sz w:val="28"/>
              </w:rPr>
              <w:t>肖毅</w:t>
            </w:r>
          </w:p>
        </w:tc>
      </w:tr>
      <w:tr w:rsidR="00551911" w:rsidRPr="00965073" w:rsidTr="00551911">
        <w:trPr>
          <w:trHeight w:val="557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911" w:rsidRPr="00965073" w:rsidRDefault="00551911" w:rsidP="003D20E5">
            <w:pPr>
              <w:widowControl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</w:p>
        </w:tc>
        <w:tc>
          <w:tcPr>
            <w:tcW w:w="6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911" w:rsidRPr="00551911" w:rsidRDefault="00551911" w:rsidP="009738E4">
            <w:pPr>
              <w:jc w:val="center"/>
              <w:rPr>
                <w:rFonts w:asciiTheme="minorEastAsia" w:hAnsiTheme="minorEastAsia"/>
                <w:noProof/>
                <w:sz w:val="24"/>
              </w:rPr>
            </w:pPr>
            <w:r w:rsidRPr="00551911">
              <w:rPr>
                <w:rFonts w:asciiTheme="minorEastAsia" w:hAnsiTheme="minorEastAsia" w:hint="eastAsia"/>
                <w:noProof/>
                <w:sz w:val="24"/>
              </w:rPr>
              <w:t>电子商务多平台订单整合分析系统的设计与实现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911" w:rsidRPr="00551911" w:rsidRDefault="00551911" w:rsidP="00551911">
            <w:pPr>
              <w:spacing w:line="360" w:lineRule="exact"/>
              <w:jc w:val="center"/>
              <w:rPr>
                <w:rFonts w:asciiTheme="minorEastAsia" w:hAnsiTheme="minorEastAsia"/>
                <w:noProof/>
                <w:sz w:val="28"/>
              </w:rPr>
            </w:pPr>
            <w:r w:rsidRPr="00551911">
              <w:rPr>
                <w:rFonts w:asciiTheme="minorEastAsia" w:hAnsiTheme="minorEastAsia" w:hint="eastAsia"/>
                <w:noProof/>
                <w:sz w:val="28"/>
              </w:rPr>
              <w:t>杨玉娟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911" w:rsidRPr="00551911" w:rsidRDefault="00551911" w:rsidP="00551911">
            <w:pPr>
              <w:spacing w:line="360" w:lineRule="exact"/>
              <w:jc w:val="center"/>
              <w:rPr>
                <w:rFonts w:asciiTheme="minorEastAsia" w:hAnsiTheme="minorEastAsia"/>
                <w:noProof/>
                <w:sz w:val="28"/>
              </w:rPr>
            </w:pPr>
            <w:r w:rsidRPr="00551911">
              <w:rPr>
                <w:rFonts w:asciiTheme="minorEastAsia" w:hAnsiTheme="minorEastAsia" w:hint="eastAsia"/>
                <w:noProof/>
                <w:sz w:val="28"/>
              </w:rPr>
              <w:t>彭佳红</w:t>
            </w:r>
          </w:p>
        </w:tc>
      </w:tr>
      <w:tr w:rsidR="00551911" w:rsidRPr="00965073" w:rsidTr="00551911">
        <w:trPr>
          <w:trHeight w:val="557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911" w:rsidRPr="00965073" w:rsidRDefault="00551911" w:rsidP="00E2249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11</w:t>
            </w:r>
          </w:p>
        </w:tc>
        <w:tc>
          <w:tcPr>
            <w:tcW w:w="6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911" w:rsidRPr="00551911" w:rsidRDefault="00551911" w:rsidP="009738E4">
            <w:pPr>
              <w:jc w:val="center"/>
              <w:rPr>
                <w:rFonts w:asciiTheme="minorEastAsia" w:hAnsiTheme="minorEastAsia"/>
                <w:noProof/>
                <w:sz w:val="24"/>
              </w:rPr>
            </w:pPr>
            <w:r w:rsidRPr="00551911">
              <w:rPr>
                <w:rFonts w:asciiTheme="minorEastAsia" w:hAnsiTheme="minorEastAsia" w:hint="eastAsia"/>
                <w:noProof/>
                <w:sz w:val="24"/>
              </w:rPr>
              <w:t>基于微信小程序的班主任管理助手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911" w:rsidRPr="00551911" w:rsidRDefault="00551911" w:rsidP="00551911">
            <w:pPr>
              <w:spacing w:line="360" w:lineRule="exact"/>
              <w:jc w:val="center"/>
              <w:rPr>
                <w:rFonts w:asciiTheme="minorEastAsia" w:hAnsiTheme="minorEastAsia"/>
                <w:noProof/>
                <w:sz w:val="28"/>
              </w:rPr>
            </w:pPr>
            <w:r w:rsidRPr="00551911">
              <w:rPr>
                <w:rFonts w:asciiTheme="minorEastAsia" w:hAnsiTheme="minorEastAsia" w:hint="eastAsia"/>
                <w:noProof/>
                <w:sz w:val="28"/>
              </w:rPr>
              <w:t>罗庆庭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911" w:rsidRPr="00551911" w:rsidRDefault="00551911" w:rsidP="00551911">
            <w:pPr>
              <w:spacing w:line="360" w:lineRule="exact"/>
              <w:jc w:val="center"/>
              <w:rPr>
                <w:rFonts w:asciiTheme="minorEastAsia" w:hAnsiTheme="minorEastAsia"/>
                <w:noProof/>
                <w:sz w:val="28"/>
              </w:rPr>
            </w:pPr>
            <w:proofErr w:type="gramStart"/>
            <w:r w:rsidRPr="00551911">
              <w:rPr>
                <w:rFonts w:asciiTheme="minorEastAsia" w:hAnsiTheme="minorEastAsia" w:hint="eastAsia"/>
                <w:noProof/>
                <w:sz w:val="28"/>
              </w:rPr>
              <w:t>刘湘辉</w:t>
            </w:r>
            <w:proofErr w:type="gramEnd"/>
          </w:p>
        </w:tc>
      </w:tr>
      <w:tr w:rsidR="00551911" w:rsidRPr="00965073" w:rsidTr="00551911">
        <w:trPr>
          <w:trHeight w:val="557"/>
          <w:jc w:val="center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911" w:rsidRPr="00965073" w:rsidRDefault="00551911" w:rsidP="00E22497">
            <w:pPr>
              <w:widowControl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12</w:t>
            </w:r>
          </w:p>
        </w:tc>
        <w:tc>
          <w:tcPr>
            <w:tcW w:w="6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911" w:rsidRPr="00551911" w:rsidRDefault="00551911" w:rsidP="009738E4">
            <w:pPr>
              <w:jc w:val="center"/>
              <w:rPr>
                <w:rFonts w:asciiTheme="minorEastAsia" w:hAnsiTheme="minorEastAsia"/>
                <w:noProof/>
                <w:sz w:val="24"/>
              </w:rPr>
            </w:pPr>
            <w:r w:rsidRPr="00551911">
              <w:rPr>
                <w:rFonts w:asciiTheme="minorEastAsia" w:hAnsiTheme="minorEastAsia" w:hint="eastAsia"/>
                <w:noProof/>
                <w:sz w:val="24"/>
              </w:rPr>
              <w:t>提高独立学院非英语专业学生英语口语水平的策略研究</w:t>
            </w:r>
          </w:p>
          <w:p w:rsidR="00551911" w:rsidRPr="00551911" w:rsidRDefault="00551911" w:rsidP="009738E4">
            <w:pPr>
              <w:jc w:val="center"/>
              <w:rPr>
                <w:rFonts w:asciiTheme="minorEastAsia" w:hAnsiTheme="minorEastAsia"/>
                <w:noProof/>
                <w:sz w:val="24"/>
              </w:rPr>
            </w:pPr>
            <w:r w:rsidRPr="00551911">
              <w:rPr>
                <w:rFonts w:asciiTheme="minorEastAsia" w:hAnsiTheme="minorEastAsia" w:hint="eastAsia"/>
                <w:noProof/>
                <w:sz w:val="24"/>
              </w:rPr>
              <w:t>——以湖南农业大学东方科技学院为例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911" w:rsidRPr="00551911" w:rsidRDefault="00551911" w:rsidP="009738E4">
            <w:pPr>
              <w:jc w:val="center"/>
              <w:rPr>
                <w:rFonts w:asciiTheme="minorEastAsia" w:hAnsiTheme="minorEastAsia"/>
                <w:noProof/>
                <w:sz w:val="28"/>
              </w:rPr>
            </w:pPr>
            <w:r w:rsidRPr="00551911">
              <w:rPr>
                <w:rFonts w:asciiTheme="minorEastAsia" w:hAnsiTheme="minorEastAsia" w:hint="eastAsia"/>
                <w:noProof/>
                <w:sz w:val="28"/>
              </w:rPr>
              <w:t>费琼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911" w:rsidRPr="00551911" w:rsidRDefault="00551911" w:rsidP="009738E4">
            <w:pPr>
              <w:jc w:val="center"/>
              <w:rPr>
                <w:rFonts w:asciiTheme="minorEastAsia" w:hAnsiTheme="minorEastAsia"/>
                <w:noProof/>
                <w:sz w:val="28"/>
              </w:rPr>
            </w:pPr>
            <w:r w:rsidRPr="00551911">
              <w:rPr>
                <w:rFonts w:asciiTheme="minorEastAsia" w:hAnsiTheme="minorEastAsia" w:hint="eastAsia"/>
                <w:noProof/>
                <w:sz w:val="28"/>
              </w:rPr>
              <w:t>傅煊翔</w:t>
            </w:r>
          </w:p>
        </w:tc>
      </w:tr>
    </w:tbl>
    <w:p w:rsidR="00AE3FBC" w:rsidRDefault="00AE3FBC" w:rsidP="00E455D5">
      <w:pPr>
        <w:spacing w:line="400" w:lineRule="exact"/>
        <w:ind w:firstLineChars="200" w:firstLine="560"/>
        <w:rPr>
          <w:sz w:val="28"/>
        </w:rPr>
      </w:pPr>
    </w:p>
    <w:p w:rsidR="00433863" w:rsidRPr="00433863" w:rsidRDefault="00433863" w:rsidP="00E455D5">
      <w:pPr>
        <w:spacing w:line="400" w:lineRule="exact"/>
        <w:ind w:firstLineChars="200" w:firstLine="560"/>
        <w:rPr>
          <w:sz w:val="28"/>
        </w:rPr>
      </w:pPr>
      <w:r w:rsidRPr="00433863">
        <w:rPr>
          <w:rFonts w:hint="eastAsia"/>
          <w:sz w:val="28"/>
        </w:rPr>
        <w:t>如对以上推荐结果有异议的，请以书面形式反映到学院教务部。</w:t>
      </w:r>
    </w:p>
    <w:p w:rsidR="00E455D5" w:rsidRDefault="00E455D5" w:rsidP="00E455D5">
      <w:pPr>
        <w:spacing w:line="40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公示期：</w:t>
      </w:r>
      <w:r w:rsidR="00DE417D">
        <w:rPr>
          <w:rFonts w:hint="eastAsia"/>
          <w:sz w:val="28"/>
        </w:rPr>
        <w:t>2019</w:t>
      </w:r>
      <w:r>
        <w:rPr>
          <w:rFonts w:hint="eastAsia"/>
          <w:sz w:val="28"/>
        </w:rPr>
        <w:t>年</w:t>
      </w:r>
      <w:r w:rsidR="00DE417D">
        <w:rPr>
          <w:rFonts w:hint="eastAsia"/>
          <w:sz w:val="28"/>
        </w:rPr>
        <w:t>0</w:t>
      </w:r>
      <w:r w:rsidR="00551911">
        <w:rPr>
          <w:rFonts w:hint="eastAsia"/>
          <w:sz w:val="28"/>
        </w:rPr>
        <w:t>6</w:t>
      </w:r>
      <w:r>
        <w:rPr>
          <w:rFonts w:hint="eastAsia"/>
          <w:sz w:val="28"/>
        </w:rPr>
        <w:t>月</w:t>
      </w:r>
      <w:r w:rsidR="00DE417D">
        <w:rPr>
          <w:rFonts w:hint="eastAsia"/>
          <w:sz w:val="28"/>
        </w:rPr>
        <w:t>2</w:t>
      </w:r>
      <w:r w:rsidR="00551911">
        <w:rPr>
          <w:rFonts w:hint="eastAsia"/>
          <w:sz w:val="28"/>
        </w:rPr>
        <w:t>4</w:t>
      </w:r>
      <w:r>
        <w:rPr>
          <w:rFonts w:hint="eastAsia"/>
          <w:sz w:val="28"/>
        </w:rPr>
        <w:t>日——</w:t>
      </w:r>
      <w:r w:rsidR="00DE417D">
        <w:rPr>
          <w:rFonts w:hint="eastAsia"/>
          <w:sz w:val="28"/>
        </w:rPr>
        <w:t>2019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0</w:t>
      </w:r>
      <w:r w:rsidR="00551911">
        <w:rPr>
          <w:rFonts w:hint="eastAsia"/>
          <w:sz w:val="28"/>
        </w:rPr>
        <w:t>7</w:t>
      </w:r>
      <w:r>
        <w:rPr>
          <w:rFonts w:hint="eastAsia"/>
          <w:sz w:val="28"/>
        </w:rPr>
        <w:t>月</w:t>
      </w:r>
      <w:r w:rsidR="00DE417D">
        <w:rPr>
          <w:rFonts w:hint="eastAsia"/>
          <w:sz w:val="28"/>
        </w:rPr>
        <w:t>0</w:t>
      </w:r>
      <w:r w:rsidR="00551911">
        <w:rPr>
          <w:rFonts w:hint="eastAsia"/>
          <w:sz w:val="28"/>
        </w:rPr>
        <w:t>1</w:t>
      </w:r>
      <w:r>
        <w:rPr>
          <w:rFonts w:hint="eastAsia"/>
          <w:sz w:val="28"/>
        </w:rPr>
        <w:t>日</w:t>
      </w:r>
    </w:p>
    <w:p w:rsidR="00433863" w:rsidRPr="00433863" w:rsidRDefault="00433863" w:rsidP="00E455D5">
      <w:pPr>
        <w:spacing w:line="400" w:lineRule="exact"/>
        <w:ind w:firstLineChars="200" w:firstLine="560"/>
        <w:rPr>
          <w:sz w:val="28"/>
        </w:rPr>
      </w:pPr>
      <w:r w:rsidRPr="00433863">
        <w:rPr>
          <w:rFonts w:hint="eastAsia"/>
          <w:sz w:val="28"/>
        </w:rPr>
        <w:lastRenderedPageBreak/>
        <w:t>联系人：曾老师陶老师</w:t>
      </w:r>
    </w:p>
    <w:p w:rsidR="00DE417D" w:rsidRDefault="00433863" w:rsidP="00E455D5">
      <w:pPr>
        <w:spacing w:line="400" w:lineRule="exact"/>
        <w:ind w:firstLineChars="200" w:firstLine="560"/>
        <w:rPr>
          <w:sz w:val="28"/>
        </w:rPr>
      </w:pPr>
      <w:r w:rsidRPr="00433863">
        <w:rPr>
          <w:rFonts w:hint="eastAsia"/>
          <w:sz w:val="28"/>
        </w:rPr>
        <w:t>联系电话：</w:t>
      </w:r>
      <w:r w:rsidRPr="00433863">
        <w:rPr>
          <w:rFonts w:hint="eastAsia"/>
          <w:sz w:val="28"/>
        </w:rPr>
        <w:t>84673795</w:t>
      </w:r>
    </w:p>
    <w:p w:rsidR="00DE417D" w:rsidRDefault="00DE417D" w:rsidP="00E455D5">
      <w:pPr>
        <w:spacing w:line="400" w:lineRule="exact"/>
        <w:ind w:firstLineChars="200" w:firstLine="560"/>
        <w:rPr>
          <w:sz w:val="28"/>
        </w:rPr>
      </w:pPr>
    </w:p>
    <w:p w:rsidR="00433863" w:rsidRPr="00433863" w:rsidRDefault="00433863" w:rsidP="00E455D5">
      <w:pPr>
        <w:spacing w:line="400" w:lineRule="exact"/>
        <w:ind w:right="420" w:firstLineChars="200" w:firstLine="560"/>
        <w:jc w:val="right"/>
        <w:rPr>
          <w:sz w:val="28"/>
        </w:rPr>
      </w:pPr>
      <w:r w:rsidRPr="00433863">
        <w:rPr>
          <w:rFonts w:hint="eastAsia"/>
          <w:sz w:val="28"/>
        </w:rPr>
        <w:t>教务部</w:t>
      </w:r>
    </w:p>
    <w:p w:rsidR="00B02009" w:rsidRDefault="00433863" w:rsidP="00DE417D">
      <w:pPr>
        <w:spacing w:line="400" w:lineRule="exact"/>
        <w:ind w:firstLineChars="200" w:firstLine="560"/>
        <w:jc w:val="right"/>
      </w:pPr>
      <w:r w:rsidRPr="00433863">
        <w:rPr>
          <w:rFonts w:hint="eastAsia"/>
          <w:sz w:val="28"/>
        </w:rPr>
        <w:t>20</w:t>
      </w:r>
      <w:r w:rsidR="00551911">
        <w:rPr>
          <w:rFonts w:hint="eastAsia"/>
          <w:sz w:val="28"/>
        </w:rPr>
        <w:t>20</w:t>
      </w:r>
      <w:r w:rsidRPr="00433863">
        <w:rPr>
          <w:rFonts w:hint="eastAsia"/>
          <w:sz w:val="28"/>
        </w:rPr>
        <w:t>年</w:t>
      </w:r>
      <w:r w:rsidRPr="00433863">
        <w:rPr>
          <w:rFonts w:hint="eastAsia"/>
          <w:sz w:val="28"/>
        </w:rPr>
        <w:t>0</w:t>
      </w:r>
      <w:r w:rsidR="00551911">
        <w:rPr>
          <w:rFonts w:hint="eastAsia"/>
          <w:sz w:val="28"/>
        </w:rPr>
        <w:t>6</w:t>
      </w:r>
      <w:r w:rsidRPr="00433863">
        <w:rPr>
          <w:rFonts w:hint="eastAsia"/>
          <w:sz w:val="28"/>
        </w:rPr>
        <w:t>月</w:t>
      </w:r>
      <w:r w:rsidR="00551911">
        <w:rPr>
          <w:rFonts w:hint="eastAsia"/>
          <w:sz w:val="28"/>
        </w:rPr>
        <w:t>24</w:t>
      </w:r>
      <w:r w:rsidRPr="00433863">
        <w:rPr>
          <w:rFonts w:hint="eastAsia"/>
          <w:sz w:val="28"/>
        </w:rPr>
        <w:t>日</w:t>
      </w:r>
    </w:p>
    <w:sectPr w:rsidR="00B02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A"/>
    <w:rsid w:val="00260137"/>
    <w:rsid w:val="002C62AB"/>
    <w:rsid w:val="00433863"/>
    <w:rsid w:val="0044088D"/>
    <w:rsid w:val="00551911"/>
    <w:rsid w:val="006D2654"/>
    <w:rsid w:val="00940F5D"/>
    <w:rsid w:val="00A0330A"/>
    <w:rsid w:val="00AC77F8"/>
    <w:rsid w:val="00AE3FBC"/>
    <w:rsid w:val="00B02009"/>
    <w:rsid w:val="00BB54CE"/>
    <w:rsid w:val="00CC54C4"/>
    <w:rsid w:val="00D8366A"/>
    <w:rsid w:val="00DE417D"/>
    <w:rsid w:val="00E22497"/>
    <w:rsid w:val="00E455D5"/>
    <w:rsid w:val="00EA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330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0330A"/>
    <w:rPr>
      <w:sz w:val="18"/>
      <w:szCs w:val="18"/>
    </w:rPr>
  </w:style>
  <w:style w:type="paragraph" w:customStyle="1" w:styleId="CharCharCharCharCharCharCharChar">
    <w:name w:val="Char Char Char Char Char Char Char Char"/>
    <w:basedOn w:val="a"/>
    <w:rsid w:val="00940F5D"/>
    <w:rPr>
      <w:rFonts w:ascii="Tahoma" w:eastAsia="宋体" w:hAnsi="Tahoma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330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0330A"/>
    <w:rPr>
      <w:sz w:val="18"/>
      <w:szCs w:val="18"/>
    </w:rPr>
  </w:style>
  <w:style w:type="paragraph" w:customStyle="1" w:styleId="CharCharCharCharCharCharCharChar">
    <w:name w:val="Char Char Char Char Char Char Char Char"/>
    <w:basedOn w:val="a"/>
    <w:rsid w:val="00940F5D"/>
    <w:rPr>
      <w:rFonts w:ascii="Tahoma" w:eastAsia="宋体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620</Characters>
  <Application>Microsoft Office Word</Application>
  <DocSecurity>0</DocSecurity>
  <Lines>5</Lines>
  <Paragraphs>1</Paragraphs>
  <ScaleCrop>false</ScaleCrop>
  <Company>Home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cp:lastPrinted>2018-05-02T03:34:00Z</cp:lastPrinted>
  <dcterms:created xsi:type="dcterms:W3CDTF">2020-06-24T07:06:00Z</dcterms:created>
  <dcterms:modified xsi:type="dcterms:W3CDTF">2020-06-24T07:06:00Z</dcterms:modified>
</cp:coreProperties>
</file>