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44A" w:rsidRDefault="0029644A" w:rsidP="0029644A">
      <w:pPr>
        <w:wordWrap w:val="0"/>
        <w:spacing w:afterLines="20" w:line="300" w:lineRule="exact"/>
        <w:ind w:right="560"/>
        <w:textAlignment w:val="baseline"/>
        <w:rPr>
          <w:rFonts w:ascii="黑体" w:eastAsia="黑体" w:hAnsi="黑体" w:hint="default"/>
          <w:sz w:val="28"/>
          <w:szCs w:val="28"/>
        </w:rPr>
      </w:pPr>
      <w:r>
        <w:rPr>
          <w:rFonts w:ascii="黑体" w:eastAsia="黑体" w:hAnsi="黑体"/>
          <w:sz w:val="28"/>
          <w:szCs w:val="28"/>
        </w:rPr>
        <w:t>附件1</w:t>
      </w:r>
    </w:p>
    <w:p w:rsidR="0029644A" w:rsidRDefault="0029644A" w:rsidP="0029644A">
      <w:pPr>
        <w:spacing w:beforeLines="50" w:afterLines="50" w:line="440" w:lineRule="exact"/>
        <w:jc w:val="center"/>
        <w:rPr>
          <w:rFonts w:hAnsi="宋体" w:hint="default"/>
          <w:sz w:val="24"/>
          <w:szCs w:val="24"/>
        </w:rPr>
      </w:pPr>
      <w:r>
        <w:rPr>
          <w:b/>
          <w:bCs/>
          <w:sz w:val="32"/>
          <w:szCs w:val="32"/>
        </w:rPr>
        <w:t>湖南农业大学东方科技学院简介</w:t>
      </w:r>
    </w:p>
    <w:p w:rsidR="0029644A" w:rsidRDefault="0029644A" w:rsidP="0029644A">
      <w:pPr>
        <w:spacing w:afterLines="20" w:line="420" w:lineRule="exact"/>
        <w:ind w:right="11"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湖南农业大学东方科技学院始建于2002年，是由湖南农业大学举办、国家教育部首批确认的全日制本科独立学院。学院坐落于历史文化名城——长沙，占地面积528亩，紧邻母体学校——湖南农业大学，校园环境优美、设施先进、交通便利，校门外500米有地铁站，距长沙高铁南站仅5分钟车程，距飞机场、火车站、汽车站均只需15分钟车程。</w:t>
      </w:r>
    </w:p>
    <w:p w:rsidR="0029644A" w:rsidRDefault="0029644A" w:rsidP="0029644A">
      <w:pPr>
        <w:spacing w:afterLines="20" w:line="420" w:lineRule="exact"/>
        <w:ind w:right="11"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秉承“励能、笃行、知新、致远”的院训，坚持应用型人才培养目标，改革创新，砥砺奋斗，办学实力不断提升，先后获得“中国一流高等独立学院”、“全国先进独立学院”、“全国创建平安校园示范学校”、“全国素质教育示范院校”、“全国教育教学管理示范院校”、“湖南省高校先进基层党组织”、“湖南省普通高校毕业生就业工作优秀单位”等殊荣，现为中国独立学院协作会副理事长单位和全国民办本科高校协作会副会长单位，位居“武书连2020中国独立学院排行榜”中国高水平独立学院第3位。</w:t>
      </w:r>
    </w:p>
    <w:p w:rsidR="0029644A" w:rsidRDefault="0029644A" w:rsidP="0029644A">
      <w:pPr>
        <w:spacing w:afterLines="20" w:line="420" w:lineRule="exact"/>
        <w:ind w:right="11"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充分共享母体学校百余年的办学积淀和学术氛围，现有在籍学生5900余人，设有经济管理学部、理工学部、人文社会科学学部、生命科学学部和公共课部，下设16个教学系，依托母体学校的优势学科，紧跟市场需求开设本科专业42个，其中特色专业8个。学院师资力量雄厚，拥有全国优秀教师、省级优秀教师、省级教学能手、省新世纪121人才工程等一批高素质人才。</w:t>
      </w:r>
    </w:p>
    <w:p w:rsidR="0029644A" w:rsidRDefault="0029644A" w:rsidP="0029644A">
      <w:pPr>
        <w:spacing w:afterLines="20" w:line="420" w:lineRule="exact"/>
        <w:ind w:right="11"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近年来，学院通过强化顶层设计、优化教育教学、深化实践培养，不断提升人才培养质量，取得显著成效。近五年，相继获得全国大学生电子商务“创新、创意及创业”总决赛一等奖、中国大学生服务外包创新创业大赛一等奖、全国大学生艺术展演一等奖、全国高校校园文化优秀成果二等奖等国家级奖励69项，全国英语演讲大赛湖南赛区一等奖、湖南省“互联网+”大学生创新创业大赛二等奖等省级荣誉214项；学院2020届毕业生考研录取247人，出国4人，毕业生升学率达17.76%，居全省独立学院首位、全国同类院校前列。</w:t>
      </w:r>
    </w:p>
    <w:p w:rsidR="0029644A" w:rsidRDefault="0029644A" w:rsidP="0029644A">
      <w:pPr>
        <w:spacing w:afterLines="20" w:line="420" w:lineRule="exact"/>
        <w:ind w:right="11"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面对新时代、新机遇，学院将坚持“共享发展、内涵发展、创新发展、转型发展”理念，与时俱进，开拓创新，凝练特色，打造品牌，</w:t>
      </w:r>
      <w:r>
        <w:rPr>
          <w:rFonts w:ascii="仿宋" w:eastAsia="仿宋" w:hAnsi="仿宋" w:cs="宋体"/>
          <w:bCs/>
          <w:kern w:val="0"/>
          <w:sz w:val="28"/>
          <w:szCs w:val="28"/>
        </w:rPr>
        <w:lastRenderedPageBreak/>
        <w:t>努力把学院建设成为省内一流、全国有影响力的独立学院！</w:t>
      </w:r>
    </w:p>
    <w:p w:rsidR="00711FEA" w:rsidRDefault="0029644A"/>
    <w:sectPr w:rsidR="00711FEA" w:rsidSect="00952E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644A"/>
    <w:rsid w:val="00217B79"/>
    <w:rsid w:val="0029644A"/>
    <w:rsid w:val="002B2E92"/>
    <w:rsid w:val="00952E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44A"/>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2021-04-19T08:22:00Z</dcterms:created>
  <dcterms:modified xsi:type="dcterms:W3CDTF">2021-04-19T08:22:00Z</dcterms:modified>
</cp:coreProperties>
</file>